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69096" w14:textId="77777777" w:rsidR="00FC695D" w:rsidRPr="00AD3E64" w:rsidRDefault="00FC695D" w:rsidP="00AD3E64">
      <w:pPr>
        <w:spacing w:line="240" w:lineRule="auto"/>
        <w:jc w:val="center"/>
        <w:rPr>
          <w:rFonts w:ascii="Times New Roman" w:hAnsi="Times New Roman" w:cs="Times New Roman"/>
          <w:szCs w:val="28"/>
        </w:rPr>
      </w:pPr>
    </w:p>
    <w:p w14:paraId="57A6EE3E" w14:textId="1A4C2EA2" w:rsidR="00FC695D" w:rsidRPr="00AD3E64" w:rsidRDefault="00FC695D" w:rsidP="00AD3E64">
      <w:pPr>
        <w:spacing w:line="240" w:lineRule="auto"/>
        <w:jc w:val="center"/>
        <w:rPr>
          <w:rFonts w:ascii="Times New Roman" w:hAnsi="Times New Roman" w:cs="Times New Roman"/>
          <w:szCs w:val="28"/>
        </w:rPr>
      </w:pPr>
    </w:p>
    <w:p w14:paraId="5EB782C6" w14:textId="77777777" w:rsidR="00FC695D" w:rsidRPr="00AD3E64" w:rsidRDefault="00FC695D" w:rsidP="00AD3E64">
      <w:pPr>
        <w:spacing w:line="240" w:lineRule="auto"/>
        <w:jc w:val="center"/>
        <w:rPr>
          <w:rFonts w:ascii="Times New Roman" w:hAnsi="Times New Roman" w:cs="Times New Roman"/>
          <w:szCs w:val="28"/>
        </w:rPr>
      </w:pPr>
    </w:p>
    <w:p w14:paraId="1BC8B9FC" w14:textId="77777777" w:rsidR="00AD3E64" w:rsidRDefault="00AD3E64" w:rsidP="00AD3E64">
      <w:pPr>
        <w:spacing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14:paraId="01E4F7BC" w14:textId="77777777" w:rsidR="00AD3E64" w:rsidRDefault="00AD3E64" w:rsidP="00AD3E64">
      <w:pPr>
        <w:spacing w:line="24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14:paraId="117DB5B6" w14:textId="665FC56B" w:rsidR="003E0EE7" w:rsidRPr="00DC5C54" w:rsidRDefault="003A0B53" w:rsidP="00AD3E64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44"/>
          <w:szCs w:val="72"/>
          <w:shd w:val="clear" w:color="auto" w:fill="FFFFFF"/>
        </w:rPr>
      </w:pPr>
      <w:r w:rsidRPr="00DC5C54">
        <w:rPr>
          <w:rFonts w:ascii="Times New Roman" w:hAnsi="Times New Roman" w:cs="Times New Roman"/>
          <w:sz w:val="44"/>
          <w:szCs w:val="72"/>
        </w:rPr>
        <w:t xml:space="preserve">Методические рекомендации по подготовке и проведению мероприятий для обучающихся образовательных организаций по теме </w:t>
      </w:r>
      <w:r w:rsidR="00DC5C54">
        <w:rPr>
          <w:rFonts w:ascii="Times New Roman" w:hAnsi="Times New Roman" w:cs="Times New Roman"/>
          <w:sz w:val="44"/>
          <w:szCs w:val="72"/>
        </w:rPr>
        <w:br/>
      </w:r>
      <w:r w:rsidR="003E0EE7" w:rsidRPr="00DC5C54">
        <w:rPr>
          <w:rFonts w:ascii="Times New Roman" w:eastAsia="Times New Roman" w:hAnsi="Times New Roman" w:cs="Times New Roman"/>
          <w:color w:val="000000"/>
          <w:sz w:val="44"/>
          <w:szCs w:val="72"/>
          <w:shd w:val="clear" w:color="auto" w:fill="FFFFFF"/>
        </w:rPr>
        <w:t>«</w:t>
      </w:r>
      <w:r w:rsidR="00AE52CC" w:rsidRPr="00DC5C54">
        <w:rPr>
          <w:rFonts w:ascii="Times New Roman" w:eastAsia="Times New Roman" w:hAnsi="Times New Roman" w:cs="Times New Roman"/>
          <w:color w:val="000000"/>
          <w:sz w:val="44"/>
          <w:szCs w:val="72"/>
          <w:shd w:val="clear" w:color="auto" w:fill="FFFFFF"/>
        </w:rPr>
        <w:t xml:space="preserve">История </w:t>
      </w:r>
      <w:r w:rsidR="005E0482" w:rsidRPr="00DC5C54">
        <w:rPr>
          <w:rFonts w:ascii="Times New Roman" w:eastAsia="Times New Roman" w:hAnsi="Times New Roman" w:cs="Times New Roman"/>
          <w:color w:val="000000"/>
          <w:sz w:val="44"/>
          <w:szCs w:val="72"/>
          <w:shd w:val="clear" w:color="auto" w:fill="FFFFFF"/>
        </w:rPr>
        <w:t>российских музеев</w:t>
      </w:r>
      <w:r w:rsidR="003E0EE7" w:rsidRPr="00DC5C54">
        <w:rPr>
          <w:rFonts w:ascii="Times New Roman" w:eastAsia="Times New Roman" w:hAnsi="Times New Roman" w:cs="Times New Roman"/>
          <w:color w:val="000000"/>
          <w:sz w:val="44"/>
          <w:szCs w:val="72"/>
          <w:shd w:val="clear" w:color="auto" w:fill="FFFFFF"/>
        </w:rPr>
        <w:t xml:space="preserve">» </w:t>
      </w:r>
    </w:p>
    <w:p w14:paraId="31A30F50" w14:textId="578F3C0A" w:rsidR="005F2E50" w:rsidRPr="00AD3E64" w:rsidRDefault="005F2E50" w:rsidP="00AD3E64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15B490C8" w14:textId="77777777" w:rsidR="00AD3E64" w:rsidRDefault="00AD3E64" w:rsidP="00AD3E64">
      <w:pPr>
        <w:spacing w:line="240" w:lineRule="auto"/>
        <w:jc w:val="center"/>
        <w:rPr>
          <w:rFonts w:ascii="Times New Roman" w:eastAsia="Times New Roman" w:hAnsi="Times New Roman" w:cs="Times New Roman"/>
          <w:i/>
          <w:color w:val="000000"/>
          <w:szCs w:val="28"/>
          <w:shd w:val="clear" w:color="auto" w:fill="FFFFFF"/>
        </w:rPr>
      </w:pPr>
    </w:p>
    <w:p w14:paraId="1BE40B59" w14:textId="77777777" w:rsidR="00AD3E64" w:rsidRDefault="00AD3E64" w:rsidP="00AD3E64">
      <w:pPr>
        <w:spacing w:line="240" w:lineRule="auto"/>
        <w:jc w:val="center"/>
        <w:rPr>
          <w:rFonts w:ascii="Times New Roman" w:eastAsia="Times New Roman" w:hAnsi="Times New Roman" w:cs="Times New Roman"/>
          <w:i/>
          <w:color w:val="000000"/>
          <w:szCs w:val="28"/>
          <w:shd w:val="clear" w:color="auto" w:fill="FFFFFF"/>
        </w:rPr>
      </w:pPr>
    </w:p>
    <w:p w14:paraId="4B3C1B2D" w14:textId="77777777" w:rsidR="00AD3E64" w:rsidRDefault="00AD3E64" w:rsidP="00AD3E64">
      <w:pPr>
        <w:spacing w:line="240" w:lineRule="auto"/>
        <w:jc w:val="center"/>
        <w:rPr>
          <w:rFonts w:ascii="Times New Roman" w:eastAsia="Times New Roman" w:hAnsi="Times New Roman" w:cs="Times New Roman"/>
          <w:i/>
          <w:color w:val="000000"/>
          <w:szCs w:val="28"/>
          <w:shd w:val="clear" w:color="auto" w:fill="FFFFFF"/>
        </w:rPr>
      </w:pPr>
    </w:p>
    <w:p w14:paraId="72D6979B" w14:textId="77777777" w:rsidR="00AD3E64" w:rsidRDefault="00AD3E64" w:rsidP="00AD3E64">
      <w:pPr>
        <w:spacing w:line="240" w:lineRule="auto"/>
        <w:jc w:val="center"/>
        <w:rPr>
          <w:rFonts w:ascii="Times New Roman" w:eastAsia="Times New Roman" w:hAnsi="Times New Roman" w:cs="Times New Roman"/>
          <w:i/>
          <w:color w:val="000000"/>
          <w:szCs w:val="28"/>
          <w:shd w:val="clear" w:color="auto" w:fill="FFFFFF"/>
        </w:rPr>
      </w:pPr>
    </w:p>
    <w:p w14:paraId="52C6FA27" w14:textId="5BEB7439" w:rsidR="005F2E50" w:rsidRPr="00AD3E64" w:rsidRDefault="005F2E50" w:rsidP="00AD3E64">
      <w:pPr>
        <w:spacing w:line="240" w:lineRule="auto"/>
        <w:jc w:val="center"/>
        <w:rPr>
          <w:rFonts w:ascii="Times New Roman" w:eastAsia="Times New Roman" w:hAnsi="Times New Roman" w:cs="Times New Roman"/>
          <w:i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i/>
          <w:color w:val="000000"/>
          <w:szCs w:val="28"/>
          <w:shd w:val="clear" w:color="auto" w:fill="FFFFFF"/>
        </w:rPr>
        <w:t>В рамках тематической образовательной программы проекта «Школьный музей» Общероссийской общественно-государственной детско-юношеской организации «Российское движение школьников»</w:t>
      </w:r>
    </w:p>
    <w:p w14:paraId="32DD13F3" w14:textId="77777777" w:rsidR="005F2E50" w:rsidRPr="00AD3E64" w:rsidRDefault="005F2E50" w:rsidP="00AD3E64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Cs w:val="28"/>
        </w:rPr>
      </w:pPr>
    </w:p>
    <w:p w14:paraId="1E7EFD06" w14:textId="64824422" w:rsidR="005F2E50" w:rsidRPr="00AD3E64" w:rsidRDefault="005F2E50" w:rsidP="00AD3E64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Cs w:val="28"/>
        </w:rPr>
      </w:pPr>
      <w:r w:rsidRPr="00AD3E64">
        <w:rPr>
          <w:rFonts w:ascii="Times New Roman" w:hAnsi="Times New Roman" w:cs="Times New Roman"/>
          <w:noProof/>
          <w:szCs w:val="28"/>
        </w:rPr>
        <w:drawing>
          <wp:inline distT="0" distB="0" distL="0" distR="0" wp14:anchorId="747CB792" wp14:editId="6F9B5977">
            <wp:extent cx="4879643" cy="2744691"/>
            <wp:effectExtent l="0" t="0" r="0" b="0"/>
            <wp:docPr id="3" name="Рисунок 2">
              <a:extLst xmlns:a="http://schemas.openxmlformats.org/drawingml/2006/main">
                <a:ext uri="{FF2B5EF4-FFF2-40B4-BE49-F238E27FC236}">
                  <a16:creationId xmlns:a16="http://schemas.microsoft.com/office/drawing/2014/main" id="{2C2B2D8B-E26F-4547-BD65-31A239A901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>
                      <a:extLst>
                        <a:ext uri="{FF2B5EF4-FFF2-40B4-BE49-F238E27FC236}">
                          <a16:creationId xmlns:a16="http://schemas.microsoft.com/office/drawing/2014/main" id="{2C2B2D8B-E26F-4547-BD65-31A239A901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93085" cy="2752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5EE19" w14:textId="77777777" w:rsidR="005F2E50" w:rsidRPr="00AD3E64" w:rsidRDefault="005F2E50" w:rsidP="00AD3E64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Cs w:val="28"/>
        </w:rPr>
      </w:pPr>
    </w:p>
    <w:p w14:paraId="2EDDB982" w14:textId="77777777" w:rsidR="005F2E50" w:rsidRPr="00AD3E64" w:rsidRDefault="005F2E50" w:rsidP="00AD3E64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Cs w:val="28"/>
        </w:rPr>
      </w:pPr>
    </w:p>
    <w:p w14:paraId="47B2B8DD" w14:textId="77777777" w:rsidR="005F2E50" w:rsidRPr="00AD3E64" w:rsidRDefault="005F2E50" w:rsidP="00AD3E64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Cs w:val="28"/>
        </w:rPr>
      </w:pPr>
    </w:p>
    <w:p w14:paraId="53D320E1" w14:textId="77777777" w:rsidR="005F2E50" w:rsidRPr="00AD3E64" w:rsidRDefault="005F2E50" w:rsidP="00AD3E64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Cs w:val="28"/>
        </w:rPr>
      </w:pPr>
    </w:p>
    <w:p w14:paraId="77DA5FB0" w14:textId="77777777" w:rsidR="005F2E50" w:rsidRPr="00AD3E64" w:rsidRDefault="005F2E50" w:rsidP="00AD3E64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Cs w:val="28"/>
        </w:rPr>
      </w:pPr>
    </w:p>
    <w:p w14:paraId="032F39BA" w14:textId="77777777" w:rsidR="005F2E50" w:rsidRPr="00AD3E64" w:rsidRDefault="005F2E50" w:rsidP="00AD3E64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Cs w:val="28"/>
        </w:rPr>
      </w:pPr>
    </w:p>
    <w:p w14:paraId="6314628A" w14:textId="77777777" w:rsidR="005F2E50" w:rsidRPr="00AD3E64" w:rsidRDefault="005F2E50" w:rsidP="00AD3E64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Cs w:val="28"/>
        </w:rPr>
      </w:pPr>
    </w:p>
    <w:p w14:paraId="36A778F6" w14:textId="2D82FA8A" w:rsidR="005F2E50" w:rsidRDefault="005F2E50" w:rsidP="00AD3E64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Cs w:val="28"/>
        </w:rPr>
      </w:pPr>
    </w:p>
    <w:p w14:paraId="29E534B3" w14:textId="31DD72B1" w:rsidR="005F2E50" w:rsidRPr="00AD3E64" w:rsidRDefault="003A0B53" w:rsidP="003A0B53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Cs w:val="28"/>
        </w:rPr>
        <w:lastRenderedPageBreak/>
        <w:t xml:space="preserve">Сценарий </w:t>
      </w:r>
      <w:r w:rsidR="00DC5C54">
        <w:rPr>
          <w:rFonts w:ascii="Times New Roman" w:eastAsia="Times New Roman" w:hAnsi="Times New Roman" w:cs="Times New Roman"/>
          <w:b/>
          <w:color w:val="000000"/>
          <w:szCs w:val="28"/>
        </w:rPr>
        <w:t xml:space="preserve">проведения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Cs w:val="28"/>
        </w:rPr>
        <w:t>у</w:t>
      </w:r>
      <w:r w:rsidR="005F2E50" w:rsidRPr="00AD3E64">
        <w:rPr>
          <w:rFonts w:ascii="Times New Roman" w:eastAsia="Times New Roman" w:hAnsi="Times New Roman" w:cs="Times New Roman"/>
          <w:b/>
          <w:color w:val="000000"/>
          <w:szCs w:val="28"/>
        </w:rPr>
        <w:t>рок</w:t>
      </w:r>
      <w:r>
        <w:rPr>
          <w:rFonts w:ascii="Times New Roman" w:eastAsia="Times New Roman" w:hAnsi="Times New Roman" w:cs="Times New Roman"/>
          <w:b/>
          <w:color w:val="000000"/>
          <w:szCs w:val="28"/>
        </w:rPr>
        <w:t xml:space="preserve">а </w:t>
      </w:r>
      <w:r w:rsidR="005F2E50" w:rsidRPr="00AD3E64">
        <w:rPr>
          <w:rFonts w:ascii="Times New Roman" w:eastAsia="Times New Roman" w:hAnsi="Times New Roman" w:cs="Times New Roman"/>
          <w:b/>
          <w:color w:val="000000"/>
          <w:szCs w:val="28"/>
        </w:rPr>
        <w:t>«История российских музеев»</w:t>
      </w:r>
    </w:p>
    <w:p w14:paraId="53E8FB0C" w14:textId="77777777" w:rsidR="005F2E50" w:rsidRPr="00AD3E64" w:rsidRDefault="005F2E50" w:rsidP="00AD3E64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Cs w:val="28"/>
        </w:rPr>
      </w:pPr>
    </w:p>
    <w:p w14:paraId="765B635F" w14:textId="0523CF89" w:rsidR="00095616" w:rsidRPr="00AD3E64" w:rsidRDefault="00095616" w:rsidP="00AD3E64">
      <w:pPr>
        <w:spacing w:line="240" w:lineRule="auto"/>
        <w:jc w:val="left"/>
        <w:rPr>
          <w:rFonts w:ascii="Times New Roman" w:eastAsia="Times New Roman" w:hAnsi="Times New Roman" w:cs="Times New Roman"/>
          <w:b/>
          <w:color w:val="000000"/>
          <w:szCs w:val="28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</w:rPr>
        <w:t xml:space="preserve">Цель урока: </w:t>
      </w:r>
    </w:p>
    <w:p w14:paraId="49DD6F98" w14:textId="357C6791" w:rsidR="00095616" w:rsidRPr="00AD3E64" w:rsidRDefault="00095616" w:rsidP="00AD3E64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Cs w:val="28"/>
        </w:rPr>
      </w:pPr>
      <w:r w:rsidRPr="00AD3E64">
        <w:rPr>
          <w:rFonts w:ascii="Times New Roman" w:eastAsia="Times New Roman" w:hAnsi="Times New Roman" w:cs="Times New Roman"/>
          <w:color w:val="000000"/>
          <w:szCs w:val="28"/>
        </w:rPr>
        <w:t>Приобщение учащихся к основам музееведческой деятельности через знакомство с историей возникновения известных российских музеев и выполнение творческого задания.</w:t>
      </w:r>
    </w:p>
    <w:p w14:paraId="31B953CC" w14:textId="77777777" w:rsidR="00095616" w:rsidRPr="00AD3E64" w:rsidRDefault="00095616" w:rsidP="00AD3E64">
      <w:pPr>
        <w:spacing w:line="240" w:lineRule="auto"/>
        <w:jc w:val="left"/>
        <w:rPr>
          <w:rFonts w:ascii="Times New Roman" w:eastAsia="Times New Roman" w:hAnsi="Times New Roman" w:cs="Times New Roman"/>
          <w:b/>
          <w:color w:val="000000"/>
          <w:szCs w:val="28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</w:rPr>
        <w:t xml:space="preserve">Задачи: </w:t>
      </w:r>
    </w:p>
    <w:p w14:paraId="25E360A0" w14:textId="78F66127" w:rsidR="00095616" w:rsidRPr="00AD3E64" w:rsidRDefault="00095616" w:rsidP="00AD3E64">
      <w:pPr>
        <w:pStyle w:val="a3"/>
        <w:numPr>
          <w:ilvl w:val="0"/>
          <w:numId w:val="3"/>
        </w:numPr>
        <w:spacing w:line="240" w:lineRule="auto"/>
        <w:jc w:val="left"/>
        <w:rPr>
          <w:rFonts w:ascii="Times New Roman" w:eastAsia="Times New Roman" w:hAnsi="Times New Roman" w:cs="Times New Roman"/>
          <w:color w:val="000000"/>
          <w:szCs w:val="28"/>
        </w:rPr>
      </w:pPr>
      <w:r w:rsidRPr="00AD3E64">
        <w:rPr>
          <w:rFonts w:ascii="Times New Roman" w:eastAsia="Times New Roman" w:hAnsi="Times New Roman" w:cs="Times New Roman"/>
          <w:color w:val="000000"/>
          <w:szCs w:val="28"/>
        </w:rPr>
        <w:t>Знакомство учащихся с историей возникновения известных российских музеев и историей музейного дела в России;</w:t>
      </w:r>
    </w:p>
    <w:p w14:paraId="06EB1C73" w14:textId="68605CCD" w:rsidR="00095616" w:rsidRPr="00AD3E64" w:rsidRDefault="00095616" w:rsidP="00AD3E64">
      <w:pPr>
        <w:pStyle w:val="a3"/>
        <w:numPr>
          <w:ilvl w:val="0"/>
          <w:numId w:val="3"/>
        </w:numPr>
        <w:spacing w:line="240" w:lineRule="auto"/>
        <w:jc w:val="left"/>
        <w:rPr>
          <w:rFonts w:ascii="Times New Roman" w:eastAsia="Times New Roman" w:hAnsi="Times New Roman" w:cs="Times New Roman"/>
          <w:color w:val="000000"/>
          <w:szCs w:val="28"/>
        </w:rPr>
      </w:pPr>
      <w:r w:rsidRPr="00AD3E64">
        <w:rPr>
          <w:rFonts w:ascii="Times New Roman" w:eastAsia="Times New Roman" w:hAnsi="Times New Roman" w:cs="Times New Roman"/>
          <w:color w:val="000000"/>
          <w:szCs w:val="28"/>
        </w:rPr>
        <w:t>Проведение виртуальной экскурсии по известным российским музеям и проектам собственных музеев учащихся в ходе знакомства с презентацией и выполнения задания;</w:t>
      </w:r>
    </w:p>
    <w:p w14:paraId="3BB8554C" w14:textId="7C488503" w:rsidR="00095616" w:rsidRPr="00AD3E64" w:rsidRDefault="00095616" w:rsidP="00AD3E64">
      <w:pPr>
        <w:pStyle w:val="a3"/>
        <w:numPr>
          <w:ilvl w:val="0"/>
          <w:numId w:val="3"/>
        </w:numPr>
        <w:spacing w:line="240" w:lineRule="auto"/>
        <w:jc w:val="left"/>
        <w:rPr>
          <w:rFonts w:ascii="Times New Roman" w:eastAsia="Times New Roman" w:hAnsi="Times New Roman" w:cs="Times New Roman"/>
          <w:color w:val="000000"/>
          <w:szCs w:val="28"/>
        </w:rPr>
      </w:pPr>
      <w:r w:rsidRPr="00AD3E64">
        <w:rPr>
          <w:rFonts w:ascii="Times New Roman" w:eastAsia="Times New Roman" w:hAnsi="Times New Roman" w:cs="Times New Roman"/>
          <w:color w:val="000000"/>
          <w:szCs w:val="28"/>
        </w:rPr>
        <w:t>создание условий для формирования навыков творческой работы, публичной презентации, ответов на вопросы, участия в дискуссии.</w:t>
      </w:r>
    </w:p>
    <w:p w14:paraId="2884FD67" w14:textId="77777777" w:rsidR="005F5257" w:rsidRPr="00AD3E64" w:rsidRDefault="003E0EE7" w:rsidP="00AD3E64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Cs w:val="28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</w:rPr>
        <w:t>Форма проведения:</w:t>
      </w:r>
      <w:r w:rsidRPr="00AD3E64">
        <w:rPr>
          <w:rFonts w:ascii="Times New Roman" w:eastAsia="Times New Roman" w:hAnsi="Times New Roman" w:cs="Times New Roman"/>
          <w:color w:val="000000"/>
          <w:szCs w:val="28"/>
        </w:rPr>
        <w:t xml:space="preserve"> </w:t>
      </w:r>
      <w:r w:rsidR="004D4870" w:rsidRPr="00AD3E64">
        <w:rPr>
          <w:rFonts w:ascii="Times New Roman" w:eastAsia="Times New Roman" w:hAnsi="Times New Roman" w:cs="Times New Roman"/>
          <w:color w:val="000000"/>
          <w:szCs w:val="28"/>
        </w:rPr>
        <w:t>Лекция с творческим заданием.</w:t>
      </w:r>
      <w:r w:rsidRPr="00AD3E64">
        <w:rPr>
          <w:rFonts w:ascii="Times New Roman" w:eastAsia="MingLiU" w:hAnsi="Times New Roman" w:cs="Times New Roman"/>
          <w:color w:val="000000"/>
          <w:szCs w:val="28"/>
        </w:rPr>
        <w:br/>
      </w:r>
      <w:r w:rsidRPr="00AD3E64">
        <w:rPr>
          <w:rFonts w:ascii="Times New Roman" w:eastAsia="Times New Roman" w:hAnsi="Times New Roman" w:cs="Times New Roman"/>
          <w:b/>
          <w:color w:val="000000"/>
          <w:szCs w:val="28"/>
        </w:rPr>
        <w:t>Методы работы:</w:t>
      </w:r>
      <w:r w:rsidRPr="00AD3E64">
        <w:rPr>
          <w:rFonts w:ascii="Times New Roman" w:eastAsia="Times New Roman" w:hAnsi="Times New Roman" w:cs="Times New Roman"/>
          <w:color w:val="000000"/>
          <w:szCs w:val="28"/>
        </w:rPr>
        <w:t xml:space="preserve"> </w:t>
      </w:r>
      <w:r w:rsidR="004D4870" w:rsidRPr="00AD3E64">
        <w:rPr>
          <w:rFonts w:ascii="Times New Roman" w:eastAsia="Times New Roman" w:hAnsi="Times New Roman" w:cs="Times New Roman"/>
          <w:color w:val="000000"/>
          <w:szCs w:val="28"/>
        </w:rPr>
        <w:t>Практические упражнения и</w:t>
      </w:r>
      <w:r w:rsidRPr="00AD3E64">
        <w:rPr>
          <w:rFonts w:ascii="Times New Roman" w:eastAsia="Times New Roman" w:hAnsi="Times New Roman" w:cs="Times New Roman"/>
          <w:color w:val="000000"/>
          <w:szCs w:val="28"/>
        </w:rPr>
        <w:t xml:space="preserve"> групповая дискуссия, работа в парах и группах.</w:t>
      </w:r>
    </w:p>
    <w:p w14:paraId="7B7D7BB3" w14:textId="00E0AAAF" w:rsidR="004D4870" w:rsidRPr="00AD3E64" w:rsidRDefault="005F5257" w:rsidP="00AD3E64">
      <w:pPr>
        <w:spacing w:line="240" w:lineRule="auto"/>
        <w:jc w:val="left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</w:rPr>
        <w:t>Продолжительность урока:</w:t>
      </w:r>
      <w:r w:rsidRPr="00AD3E64">
        <w:rPr>
          <w:rFonts w:ascii="Times New Roman" w:eastAsia="Times New Roman" w:hAnsi="Times New Roman" w:cs="Times New Roman"/>
          <w:color w:val="000000"/>
          <w:szCs w:val="28"/>
        </w:rPr>
        <w:t xml:space="preserve"> 45 мин – 1 час.</w:t>
      </w:r>
      <w:r w:rsidR="003E0EE7" w:rsidRPr="00AD3E64">
        <w:rPr>
          <w:rFonts w:ascii="Times New Roman" w:eastAsia="MingLiU" w:hAnsi="Times New Roman" w:cs="Times New Roman"/>
          <w:color w:val="000000"/>
          <w:szCs w:val="28"/>
        </w:rPr>
        <w:br/>
      </w:r>
      <w:r w:rsidR="003E0EE7" w:rsidRPr="00AD3E64">
        <w:rPr>
          <w:rFonts w:ascii="Times New Roman" w:eastAsia="MingLiU" w:hAnsi="Times New Roman" w:cs="Times New Roman"/>
          <w:color w:val="000000"/>
          <w:szCs w:val="28"/>
        </w:rPr>
        <w:br/>
      </w:r>
      <w:r w:rsidR="004D4870" w:rsidRPr="00AD3E64"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  <w:t>План</w:t>
      </w:r>
      <w:r w:rsidR="00095616" w:rsidRPr="00AD3E64"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  <w:t xml:space="preserve"> урока</w:t>
      </w:r>
      <w:r w:rsidR="004D4870" w:rsidRPr="00AD3E64"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  <w:t>:</w:t>
      </w:r>
    </w:p>
    <w:p w14:paraId="5F037B70" w14:textId="20826A75" w:rsidR="00095616" w:rsidRPr="00AD3E64" w:rsidRDefault="00095616" w:rsidP="00AD3E64">
      <w:pPr>
        <w:spacing w:line="240" w:lineRule="auto"/>
        <w:rPr>
          <w:rFonts w:ascii="Times New Roman" w:eastAsia="Times New Roman" w:hAnsi="Times New Roman" w:cs="Times New Roman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334"/>
        <w:gridCol w:w="5174"/>
        <w:gridCol w:w="1701"/>
      </w:tblGrid>
      <w:tr w:rsidR="00095616" w:rsidRPr="00AD3E64" w14:paraId="24D4068B" w14:textId="77777777" w:rsidTr="00AD3E64">
        <w:tc>
          <w:tcPr>
            <w:tcW w:w="2334" w:type="dxa"/>
          </w:tcPr>
          <w:p w14:paraId="612C8624" w14:textId="502D0877" w:rsidR="00095616" w:rsidRPr="00AD3E64" w:rsidRDefault="00095616" w:rsidP="00AD3E6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b/>
                <w:szCs w:val="28"/>
              </w:rPr>
              <w:t>Тема</w:t>
            </w:r>
          </w:p>
        </w:tc>
        <w:tc>
          <w:tcPr>
            <w:tcW w:w="5174" w:type="dxa"/>
          </w:tcPr>
          <w:p w14:paraId="0422FAEF" w14:textId="649C20D9" w:rsidR="00095616" w:rsidRPr="00AD3E64" w:rsidRDefault="00095616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b/>
                <w:szCs w:val="28"/>
              </w:rPr>
              <w:t>Содержание</w:t>
            </w:r>
          </w:p>
        </w:tc>
        <w:tc>
          <w:tcPr>
            <w:tcW w:w="1701" w:type="dxa"/>
          </w:tcPr>
          <w:p w14:paraId="4D0163DD" w14:textId="08379313" w:rsidR="00095616" w:rsidRPr="00AD3E64" w:rsidRDefault="00095616" w:rsidP="00AD3E6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b/>
                <w:szCs w:val="28"/>
              </w:rPr>
              <w:t>Время</w:t>
            </w:r>
          </w:p>
        </w:tc>
      </w:tr>
      <w:tr w:rsidR="00095616" w:rsidRPr="00AD3E64" w14:paraId="224347CE" w14:textId="77777777" w:rsidTr="00AD3E64">
        <w:tc>
          <w:tcPr>
            <w:tcW w:w="2334" w:type="dxa"/>
          </w:tcPr>
          <w:p w14:paraId="750BC7CD" w14:textId="0FDB430D" w:rsidR="00095616" w:rsidRPr="00AD3E64" w:rsidRDefault="00095616" w:rsidP="00AD3E64">
            <w:pPr>
              <w:spacing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szCs w:val="28"/>
              </w:rPr>
              <w:t>Вступление</w:t>
            </w:r>
          </w:p>
        </w:tc>
        <w:tc>
          <w:tcPr>
            <w:tcW w:w="5174" w:type="dxa"/>
          </w:tcPr>
          <w:p w14:paraId="5FFD0459" w14:textId="18DA7583" w:rsidR="00095616" w:rsidRPr="00AD3E64" w:rsidRDefault="00095616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szCs w:val="28"/>
              </w:rPr>
              <w:t>Приветствие. Анонс содержания урока</w:t>
            </w:r>
          </w:p>
        </w:tc>
        <w:tc>
          <w:tcPr>
            <w:tcW w:w="1701" w:type="dxa"/>
          </w:tcPr>
          <w:p w14:paraId="089CB45C" w14:textId="25B45200" w:rsidR="00095616" w:rsidRPr="00AD3E64" w:rsidRDefault="008E3C2E" w:rsidP="00AD3E64">
            <w:pPr>
              <w:spacing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szCs w:val="28"/>
              </w:rPr>
              <w:t>2</w:t>
            </w:r>
            <w:r w:rsidR="00095616" w:rsidRPr="00AD3E64">
              <w:rPr>
                <w:rFonts w:ascii="Times New Roman" w:eastAsia="Times New Roman" w:hAnsi="Times New Roman" w:cs="Times New Roman"/>
                <w:szCs w:val="28"/>
              </w:rPr>
              <w:t xml:space="preserve"> мин</w:t>
            </w:r>
          </w:p>
        </w:tc>
      </w:tr>
      <w:tr w:rsidR="00095616" w:rsidRPr="00AD3E64" w14:paraId="634E0346" w14:textId="77777777" w:rsidTr="00AD3E64">
        <w:tc>
          <w:tcPr>
            <w:tcW w:w="2334" w:type="dxa"/>
          </w:tcPr>
          <w:p w14:paraId="0A267C56" w14:textId="368F126F" w:rsidR="00095616" w:rsidRPr="00AD3E64" w:rsidRDefault="00095616" w:rsidP="00AD3E64">
            <w:pPr>
              <w:spacing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szCs w:val="28"/>
              </w:rPr>
              <w:t>Теоретический материал</w:t>
            </w:r>
          </w:p>
        </w:tc>
        <w:tc>
          <w:tcPr>
            <w:tcW w:w="5174" w:type="dxa"/>
          </w:tcPr>
          <w:p w14:paraId="6BD176C7" w14:textId="77777777" w:rsidR="00095616" w:rsidRPr="00AD3E64" w:rsidRDefault="00095616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szCs w:val="28"/>
              </w:rPr>
              <w:t>Лекция об истории российских музеев с показом презентации</w:t>
            </w:r>
            <w:r w:rsidR="00AD3E64" w:rsidRPr="00AD3E64">
              <w:rPr>
                <w:rFonts w:ascii="Times New Roman" w:eastAsia="Times New Roman" w:hAnsi="Times New Roman" w:cs="Times New Roman"/>
                <w:szCs w:val="28"/>
              </w:rPr>
              <w:t>.</w:t>
            </w:r>
          </w:p>
          <w:p w14:paraId="5DC69465" w14:textId="77777777" w:rsidR="00AD3E64" w:rsidRPr="00AD3E64" w:rsidRDefault="00AD3E64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</w:pPr>
            <w:r w:rsidRPr="00AD3E64"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  <w:t xml:space="preserve">В рамках урока планируется небольшая лекционная часть с показом презентации (в приложении), посвящённая краткому экскурсу в историю появления первых интересных музеев, и в нашей стране, и за рубежом, а также рассказом о самых интересных и необычных российских школьных музеях. </w:t>
            </w:r>
          </w:p>
          <w:p w14:paraId="2637DA4F" w14:textId="77777777" w:rsidR="00AD3E64" w:rsidRPr="00AD3E64" w:rsidRDefault="00AD3E64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color w:val="000000"/>
                <w:szCs w:val="28"/>
                <w:shd w:val="clear" w:color="auto" w:fill="FFFFFF"/>
              </w:rPr>
            </w:pPr>
            <w:r w:rsidRPr="00AD3E64">
              <w:rPr>
                <w:rFonts w:ascii="Times New Roman" w:eastAsia="Times New Roman" w:hAnsi="Times New Roman" w:cs="Times New Roman"/>
                <w:i/>
                <w:color w:val="000000"/>
                <w:szCs w:val="28"/>
                <w:shd w:val="clear" w:color="auto" w:fill="FFFFFF"/>
              </w:rPr>
              <w:t xml:space="preserve">В случае, если во время урока будет отсутствовать техническая возможность показа презентации, предусмотрен следующий формат занятия: </w:t>
            </w:r>
          </w:p>
          <w:p w14:paraId="47BEC697" w14:textId="77777777" w:rsidR="00AD3E64" w:rsidRPr="00AD3E64" w:rsidRDefault="00AD3E64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color w:val="000000"/>
                <w:szCs w:val="28"/>
                <w:shd w:val="clear" w:color="auto" w:fill="FFFFFF"/>
              </w:rPr>
            </w:pPr>
            <w:r w:rsidRPr="00AD3E64">
              <w:rPr>
                <w:rFonts w:ascii="Times New Roman" w:eastAsia="Times New Roman" w:hAnsi="Times New Roman" w:cs="Times New Roman"/>
                <w:i/>
                <w:color w:val="000000"/>
                <w:szCs w:val="28"/>
                <w:shd w:val="clear" w:color="auto" w:fill="FFFFFF"/>
              </w:rPr>
              <w:t>Учащиеся делятся на 10 групп, и каждой группе дается распечатанный лист презентации с заданием в течение 10 минут изучить все интересные факты о музее и провести по нему экскурсию, рассказав ребятам об этих фактах.</w:t>
            </w:r>
          </w:p>
          <w:p w14:paraId="7CD56A0A" w14:textId="77777777" w:rsidR="00AD3E64" w:rsidRPr="00AD3E64" w:rsidRDefault="00AD3E64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color w:val="000000"/>
                <w:szCs w:val="28"/>
                <w:shd w:val="clear" w:color="auto" w:fill="FFFFFF"/>
              </w:rPr>
            </w:pPr>
            <w:r w:rsidRPr="00AD3E64">
              <w:rPr>
                <w:rFonts w:ascii="Times New Roman" w:eastAsia="Times New Roman" w:hAnsi="Times New Roman" w:cs="Times New Roman"/>
                <w:i/>
                <w:color w:val="000000"/>
                <w:szCs w:val="28"/>
                <w:shd w:val="clear" w:color="auto" w:fill="FFFFFF"/>
              </w:rPr>
              <w:lastRenderedPageBreak/>
              <w:t>Затем каждая команда по отдельности представляет свой музей.</w:t>
            </w:r>
          </w:p>
          <w:p w14:paraId="017CA233" w14:textId="10E2E756" w:rsidR="00AD3E64" w:rsidRPr="00AD3E64" w:rsidRDefault="00AD3E64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1701" w:type="dxa"/>
          </w:tcPr>
          <w:p w14:paraId="25671F6C" w14:textId="7890D246" w:rsidR="00095616" w:rsidRPr="00AD3E64" w:rsidRDefault="00095616" w:rsidP="00AD3E64">
            <w:pPr>
              <w:spacing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szCs w:val="28"/>
              </w:rPr>
              <w:lastRenderedPageBreak/>
              <w:t>15 мин</w:t>
            </w:r>
          </w:p>
        </w:tc>
      </w:tr>
      <w:tr w:rsidR="00095616" w:rsidRPr="00AD3E64" w14:paraId="570D2E87" w14:textId="77777777" w:rsidTr="00AD3E64">
        <w:tc>
          <w:tcPr>
            <w:tcW w:w="2334" w:type="dxa"/>
          </w:tcPr>
          <w:p w14:paraId="42E0877C" w14:textId="7554167B" w:rsidR="00095616" w:rsidRPr="00AD3E64" w:rsidRDefault="00095616" w:rsidP="00AD3E64">
            <w:pPr>
              <w:spacing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szCs w:val="28"/>
              </w:rPr>
              <w:t>Творческое задание</w:t>
            </w:r>
          </w:p>
        </w:tc>
        <w:tc>
          <w:tcPr>
            <w:tcW w:w="5174" w:type="dxa"/>
          </w:tcPr>
          <w:p w14:paraId="4B8FD6A0" w14:textId="25AA6469" w:rsidR="00095616" w:rsidRPr="00AD3E64" w:rsidRDefault="00095616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szCs w:val="28"/>
              </w:rPr>
              <w:t xml:space="preserve">Творческое задание. </w:t>
            </w:r>
          </w:p>
          <w:p w14:paraId="49E542CA" w14:textId="77777777" w:rsidR="00AD3E64" w:rsidRPr="00AD3E64" w:rsidRDefault="00AD3E64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</w:pPr>
            <w:r w:rsidRPr="00AD3E64"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  <w:t xml:space="preserve">Далее ребятам будет предложно творческое задание. Каждому из них нужно будет вспомнить свои интересы и увлечения, и написать короткую экскурсию по музею, посвящённому этому хобби. Это могут быть самые разные музеи, музей футбола, музей почтовых марок, музей батареек, музей ракушек, музей автомобилей, музей военной техники и т.д. </w:t>
            </w:r>
          </w:p>
          <w:p w14:paraId="639EC230" w14:textId="77777777" w:rsidR="00AD3E64" w:rsidRPr="00AD3E64" w:rsidRDefault="00AD3E64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</w:pPr>
            <w:r w:rsidRPr="00AD3E64"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  <w:t xml:space="preserve">Для того, чтобы правильно прописать экскурсию ребятам можно дать совет и рассказать, что им предстоит ответить на следующие вопросы: </w:t>
            </w:r>
          </w:p>
          <w:p w14:paraId="640930EF" w14:textId="77777777" w:rsidR="00AD3E64" w:rsidRPr="00AD3E64" w:rsidRDefault="00AD3E64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</w:pPr>
            <w:r w:rsidRPr="00AD3E64"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  <w:t>Что хранится в этом музее?</w:t>
            </w:r>
          </w:p>
          <w:p w14:paraId="5D850614" w14:textId="77777777" w:rsidR="00AD3E64" w:rsidRPr="00AD3E64" w:rsidRDefault="00AD3E64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</w:pPr>
            <w:r w:rsidRPr="00AD3E64"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  <w:t xml:space="preserve">Какой самый уникальный экспонат этого музея? </w:t>
            </w:r>
          </w:p>
          <w:p w14:paraId="66F9A7B4" w14:textId="77777777" w:rsidR="00AD3E64" w:rsidRPr="00AD3E64" w:rsidRDefault="00AD3E64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</w:pPr>
            <w:r w:rsidRPr="00AD3E64"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  <w:t xml:space="preserve">Как он попал в музей? </w:t>
            </w:r>
          </w:p>
          <w:p w14:paraId="0114EE72" w14:textId="77777777" w:rsidR="00AD3E64" w:rsidRPr="00AD3E64" w:rsidRDefault="00AD3E64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</w:pPr>
            <w:r w:rsidRPr="00AD3E64"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  <w:t>Какой экспонат музея самый старый, а какой самый новый?</w:t>
            </w:r>
          </w:p>
          <w:p w14:paraId="3CD32529" w14:textId="77777777" w:rsidR="00AD3E64" w:rsidRPr="00AD3E64" w:rsidRDefault="00AD3E64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</w:pPr>
            <w:r w:rsidRPr="00AD3E64"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  <w:t xml:space="preserve">Можно ли в этом музее брать экспонаты в руки, рассматривать, играть с ними? </w:t>
            </w:r>
          </w:p>
          <w:p w14:paraId="3ABA7192" w14:textId="77777777" w:rsidR="00095616" w:rsidRPr="00AD3E64" w:rsidRDefault="00095616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1701" w:type="dxa"/>
          </w:tcPr>
          <w:p w14:paraId="1DA3B97F" w14:textId="4A1607C5" w:rsidR="00095616" w:rsidRPr="00AD3E64" w:rsidRDefault="00095616" w:rsidP="00AD3E64">
            <w:pPr>
              <w:spacing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szCs w:val="28"/>
              </w:rPr>
              <w:t>15 мин</w:t>
            </w:r>
          </w:p>
        </w:tc>
      </w:tr>
      <w:tr w:rsidR="00095616" w:rsidRPr="00AD3E64" w14:paraId="00CC50A2" w14:textId="77777777" w:rsidTr="00AD3E64">
        <w:tc>
          <w:tcPr>
            <w:tcW w:w="2334" w:type="dxa"/>
          </w:tcPr>
          <w:p w14:paraId="6D19B20B" w14:textId="77777777" w:rsidR="00095616" w:rsidRPr="00AD3E64" w:rsidRDefault="00095616" w:rsidP="00AD3E64">
            <w:pPr>
              <w:spacing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szCs w:val="28"/>
              </w:rPr>
              <w:t>Презентация экскурсий</w:t>
            </w:r>
          </w:p>
          <w:p w14:paraId="2FBEC411" w14:textId="77777777" w:rsidR="00095616" w:rsidRPr="00AD3E64" w:rsidRDefault="00095616" w:rsidP="00AD3E64">
            <w:pPr>
              <w:spacing w:line="240" w:lineRule="auto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5174" w:type="dxa"/>
          </w:tcPr>
          <w:p w14:paraId="024DDBE7" w14:textId="4F931449" w:rsidR="00AD3E64" w:rsidRPr="00AD3E64" w:rsidRDefault="00AD3E64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</w:pPr>
            <w:r w:rsidRPr="00AD3E64">
              <w:rPr>
                <w:rFonts w:ascii="Times New Roman" w:eastAsia="Times New Roman" w:hAnsi="Times New Roman" w:cs="Times New Roman"/>
                <w:color w:val="000000"/>
                <w:szCs w:val="28"/>
                <w:shd w:val="clear" w:color="auto" w:fill="FFFFFF"/>
              </w:rPr>
              <w:t>По окончании самостоятельной работы несколько ребят по желанию смогут презентовать свой виртуальный музей для одноклассников.</w:t>
            </w:r>
          </w:p>
          <w:p w14:paraId="44747D8B" w14:textId="77777777" w:rsidR="00095616" w:rsidRPr="00AD3E64" w:rsidRDefault="00095616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Cs w:val="28"/>
              </w:rPr>
            </w:pPr>
          </w:p>
        </w:tc>
        <w:tc>
          <w:tcPr>
            <w:tcW w:w="1701" w:type="dxa"/>
          </w:tcPr>
          <w:p w14:paraId="44010E45" w14:textId="682760AC" w:rsidR="00095616" w:rsidRPr="00AD3E64" w:rsidRDefault="00AD3E64" w:rsidP="00AD3E64">
            <w:pPr>
              <w:spacing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szCs w:val="28"/>
              </w:rPr>
              <w:t>10 мин</w:t>
            </w:r>
          </w:p>
        </w:tc>
      </w:tr>
      <w:tr w:rsidR="00095616" w:rsidRPr="00AD3E64" w14:paraId="22E72F0A" w14:textId="77777777" w:rsidTr="00AD3E64">
        <w:tc>
          <w:tcPr>
            <w:tcW w:w="2334" w:type="dxa"/>
          </w:tcPr>
          <w:p w14:paraId="393DF7BF" w14:textId="5DC0018E" w:rsidR="00095616" w:rsidRPr="00AD3E64" w:rsidRDefault="008E3C2E" w:rsidP="00AD3E64">
            <w:pPr>
              <w:spacing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szCs w:val="28"/>
              </w:rPr>
              <w:t>Обсуждение</w:t>
            </w:r>
          </w:p>
        </w:tc>
        <w:tc>
          <w:tcPr>
            <w:tcW w:w="5174" w:type="dxa"/>
          </w:tcPr>
          <w:p w14:paraId="19562A44" w14:textId="414C3DD4" w:rsidR="00095616" w:rsidRPr="00AD3E64" w:rsidRDefault="00AD3E64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szCs w:val="28"/>
              </w:rPr>
              <w:t>В ходе обсуждения ребята могут задавать вопросы тем, кто презентует проект своего музея.</w:t>
            </w:r>
          </w:p>
        </w:tc>
        <w:tc>
          <w:tcPr>
            <w:tcW w:w="1701" w:type="dxa"/>
          </w:tcPr>
          <w:p w14:paraId="19A02369" w14:textId="77777777" w:rsidR="00095616" w:rsidRPr="00AD3E64" w:rsidRDefault="00095616" w:rsidP="00AD3E64">
            <w:pPr>
              <w:spacing w:line="240" w:lineRule="auto"/>
              <w:rPr>
                <w:rFonts w:ascii="Times New Roman" w:eastAsia="Times New Roman" w:hAnsi="Times New Roman" w:cs="Times New Roman"/>
                <w:szCs w:val="28"/>
              </w:rPr>
            </w:pPr>
          </w:p>
        </w:tc>
      </w:tr>
      <w:tr w:rsidR="00095616" w:rsidRPr="00AD3E64" w14:paraId="7B978305" w14:textId="77777777" w:rsidTr="00AD3E64">
        <w:tc>
          <w:tcPr>
            <w:tcW w:w="2334" w:type="dxa"/>
          </w:tcPr>
          <w:p w14:paraId="1A045300" w14:textId="73115D9A" w:rsidR="00095616" w:rsidRPr="00AD3E64" w:rsidRDefault="008E3C2E" w:rsidP="00AD3E64">
            <w:pPr>
              <w:spacing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szCs w:val="28"/>
              </w:rPr>
              <w:t>Завершение</w:t>
            </w:r>
          </w:p>
        </w:tc>
        <w:tc>
          <w:tcPr>
            <w:tcW w:w="5174" w:type="dxa"/>
          </w:tcPr>
          <w:p w14:paraId="32F0DB9A" w14:textId="715E3F90" w:rsidR="00095616" w:rsidRPr="00AD3E64" w:rsidRDefault="008E3C2E" w:rsidP="00AD3E6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szCs w:val="28"/>
              </w:rPr>
              <w:t>Подведение итогов урока. Получение обратной связи.</w:t>
            </w:r>
          </w:p>
        </w:tc>
        <w:tc>
          <w:tcPr>
            <w:tcW w:w="1701" w:type="dxa"/>
          </w:tcPr>
          <w:p w14:paraId="5D256A0D" w14:textId="59F8C583" w:rsidR="00095616" w:rsidRPr="00AD3E64" w:rsidRDefault="008E3C2E" w:rsidP="00AD3E64">
            <w:pPr>
              <w:spacing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AD3E64">
              <w:rPr>
                <w:rFonts w:ascii="Times New Roman" w:eastAsia="Times New Roman" w:hAnsi="Times New Roman" w:cs="Times New Roman"/>
                <w:szCs w:val="28"/>
              </w:rPr>
              <w:t>3 мин</w:t>
            </w:r>
          </w:p>
        </w:tc>
      </w:tr>
    </w:tbl>
    <w:p w14:paraId="3AB9CAC5" w14:textId="77777777" w:rsidR="003E0EE7" w:rsidRPr="00AD3E64" w:rsidRDefault="003E0EE7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12C923CE" w14:textId="49B4893D" w:rsidR="009723D4" w:rsidRPr="00AD3E64" w:rsidRDefault="009723D4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2E01D270" w14:textId="16F2CE09" w:rsidR="00AD3E64" w:rsidRPr="00AD3E64" w:rsidRDefault="00AD3E64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0C840BB6" w14:textId="20B75183" w:rsidR="00AD3E64" w:rsidRPr="00AD3E64" w:rsidRDefault="00AD3E64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Содержание урока:</w:t>
      </w:r>
    </w:p>
    <w:p w14:paraId="4F75DB8D" w14:textId="4F7F2941" w:rsidR="009723D4" w:rsidRPr="00AD3E64" w:rsidRDefault="009723D4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  <w:t>Лекционная часть:</w:t>
      </w:r>
    </w:p>
    <w:p w14:paraId="2B1E2437" w14:textId="77777777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5C5E9002" w14:textId="2ED7E2A2" w:rsidR="009723D4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1714 год</w:t>
      </w:r>
    </w:p>
    <w:p w14:paraId="43DD395F" w14:textId="10FE3BAD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Кунсткамера</w:t>
      </w:r>
    </w:p>
    <w:p w14:paraId="04440A4F" w14:textId="414C1D7D" w:rsidR="009D118D" w:rsidRPr="00AD3E64" w:rsidRDefault="009D118D" w:rsidP="00AD3E64">
      <w:pPr>
        <w:spacing w:line="240" w:lineRule="auto"/>
        <w:rPr>
          <w:rFonts w:ascii="Times New Roman" w:hAnsi="Times New Roman" w:cs="Times New Roman"/>
          <w:szCs w:val="28"/>
        </w:rPr>
      </w:pPr>
    </w:p>
    <w:p w14:paraId="2014255F" w14:textId="5B23A001" w:rsidR="009D118D" w:rsidRPr="00AD3E64" w:rsidRDefault="007D3F77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Музей антропологии и этнографии им. Петра Великого (Кунсткамера) Российской академии наук – один из крупнейших и старейших этнографических музеев мира, коллекционные фонды которого насчитывают свыше 1.2 млн. единиц хранения. Он является преемником первого российского государственного публичного музея, знаменитой Петровской Кунсткамеры, основанной Петром I в 1714 г.</w:t>
      </w:r>
    </w:p>
    <w:p w14:paraId="149027F3" w14:textId="75951869" w:rsidR="007D3F77" w:rsidRPr="00AD3E64" w:rsidRDefault="007D3F77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Музей с самого начала был не только научной базой Академии наук, но и важнейшим культурным и просветительским учреждением. В стенах Кунсткамеры работали многие крупнейшие российские ученые, и среди них М.В. Ломоносов, составивший описание хранившихся в Музее минералов.</w:t>
      </w:r>
    </w:p>
    <w:p w14:paraId="04B0B2A6" w14:textId="09C231DF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078E14C1" w14:textId="4B363E2E" w:rsidR="007D3F77" w:rsidRPr="00AD3E64" w:rsidRDefault="007D3F77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79FFE7E3" w14:textId="30E12BA8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1764</w:t>
      </w:r>
      <w:r w:rsidR="008A0A40"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 xml:space="preserve"> год</w:t>
      </w:r>
    </w:p>
    <w:p w14:paraId="72781EA5" w14:textId="4A49F859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Эрмитаж</w:t>
      </w:r>
    </w:p>
    <w:p w14:paraId="12C95091" w14:textId="5024832C" w:rsidR="007D3F77" w:rsidRPr="00AD3E64" w:rsidRDefault="007D3F77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7EA9C932" w14:textId="77777777" w:rsidR="007A7119" w:rsidRPr="00AD3E64" w:rsidRDefault="007A7119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Государственный Эрмитаж (Санкт-Петербург) входит в тройку самых знаменитых и крупнейших музеев мира.</w:t>
      </w:r>
    </w:p>
    <w:p w14:paraId="23C9072D" w14:textId="6ABC468D" w:rsidR="007D3F77" w:rsidRPr="00AD3E64" w:rsidRDefault="007A7119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 xml:space="preserve">Начало будущей коллекции музея было положено императрицей Екатериной Второй. Она покупала для себя произведения искусства, самым значительным ее приобретением было собрание купца </w:t>
      </w:r>
      <w:proofErr w:type="spellStart"/>
      <w:r w:rsidRPr="00AD3E64">
        <w:rPr>
          <w:rFonts w:ascii="Times New Roman" w:hAnsi="Times New Roman" w:cs="Times New Roman"/>
          <w:szCs w:val="28"/>
        </w:rPr>
        <w:t>Гоцковского</w:t>
      </w:r>
      <w:proofErr w:type="spellEnd"/>
      <w:r w:rsidRPr="00AD3E64">
        <w:rPr>
          <w:rFonts w:ascii="Times New Roman" w:hAnsi="Times New Roman" w:cs="Times New Roman"/>
          <w:szCs w:val="28"/>
        </w:rPr>
        <w:t xml:space="preserve">. Сначала коллекция размещалась во дворцах, но она быстро росла, и вскоре императрица поняла, что необходимо строить специальное здание. Настоящая история Государственного Эрмитажа начинается в 1764 году, когда был заложен Малый Эрмитаж. Но очень быстро и это сооружение было заполнено произведениями искусств, и в 1775 году появляется здание Большого Эрмитажа. </w:t>
      </w:r>
    </w:p>
    <w:p w14:paraId="1DA1B797" w14:textId="600CD600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677AA46D" w14:textId="3C6E34EB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1856</w:t>
      </w:r>
      <w:r w:rsidR="008A0A40"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 xml:space="preserve"> год</w:t>
      </w:r>
    </w:p>
    <w:p w14:paraId="5E7BA630" w14:textId="53EB71AD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Третьяковская галерея</w:t>
      </w:r>
    </w:p>
    <w:p w14:paraId="0A74ED9E" w14:textId="42CC6BDD" w:rsidR="007A7119" w:rsidRPr="00AD3E64" w:rsidRDefault="007A7119" w:rsidP="00AD3E64">
      <w:pPr>
        <w:spacing w:line="240" w:lineRule="auto"/>
        <w:rPr>
          <w:rFonts w:ascii="Times New Roman" w:hAnsi="Times New Roman" w:cs="Times New Roman"/>
          <w:szCs w:val="28"/>
        </w:rPr>
      </w:pPr>
    </w:p>
    <w:p w14:paraId="3752D03B" w14:textId="566B946C" w:rsidR="007A7119" w:rsidRPr="00AD3E64" w:rsidRDefault="007A7119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Датой основания Третьяковской галереи принято считать 1856 год, когда молодой Третьяков приобрел первые работы современных ему русских художников, задавшись целью создать коллекцию, которая в будущем могла бы перерасти в музей национального искусства.</w:t>
      </w:r>
    </w:p>
    <w:p w14:paraId="7829E69F" w14:textId="500AC757" w:rsidR="007A7119" w:rsidRPr="00AD3E64" w:rsidRDefault="007A7119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В августе </w:t>
      </w:r>
      <w:hyperlink r:id="rId8" w:tooltip="1892 год" w:history="1">
        <w:r w:rsidRPr="00AD3E64">
          <w:rPr>
            <w:rStyle w:val="a4"/>
            <w:rFonts w:ascii="Times New Roman" w:hAnsi="Times New Roman" w:cs="Times New Roman"/>
            <w:color w:val="auto"/>
            <w:szCs w:val="28"/>
            <w:u w:val="none"/>
          </w:rPr>
          <w:t>1892 года</w:t>
        </w:r>
      </w:hyperlink>
      <w:r w:rsidRPr="00AD3E64">
        <w:rPr>
          <w:rFonts w:ascii="Times New Roman" w:hAnsi="Times New Roman" w:cs="Times New Roman"/>
          <w:szCs w:val="28"/>
        </w:rPr>
        <w:t xml:space="preserve"> Павел Михайлович передал свою художественную галерею в дар городу </w:t>
      </w:r>
      <w:hyperlink r:id="rId9" w:tooltip="Москва" w:history="1">
        <w:r w:rsidRPr="00AD3E64">
          <w:rPr>
            <w:rStyle w:val="a4"/>
            <w:rFonts w:ascii="Times New Roman" w:hAnsi="Times New Roman" w:cs="Times New Roman"/>
            <w:color w:val="auto"/>
            <w:szCs w:val="28"/>
            <w:u w:val="none"/>
          </w:rPr>
          <w:t>Москве</w:t>
        </w:r>
      </w:hyperlink>
      <w:r w:rsidRPr="00AD3E64">
        <w:rPr>
          <w:rFonts w:ascii="Times New Roman" w:hAnsi="Times New Roman" w:cs="Times New Roman"/>
          <w:szCs w:val="28"/>
        </w:rPr>
        <w:t>. В собрании к этому времени насчитывалось 1287 живописных и 518 графических произведений русской школы, 75 картин и 8 рисунков европейской школы, 15 скульптур и коллекция икон. </w:t>
      </w:r>
      <w:hyperlink r:id="rId10" w:tooltip="15 августа" w:history="1">
        <w:r w:rsidRPr="00AD3E64">
          <w:rPr>
            <w:rStyle w:val="a4"/>
            <w:rFonts w:ascii="Times New Roman" w:hAnsi="Times New Roman" w:cs="Times New Roman"/>
            <w:color w:val="auto"/>
            <w:szCs w:val="28"/>
            <w:u w:val="none"/>
          </w:rPr>
          <w:t>15 августа</w:t>
        </w:r>
      </w:hyperlink>
      <w:r w:rsidRPr="00AD3E64">
        <w:rPr>
          <w:rFonts w:ascii="Times New Roman" w:hAnsi="Times New Roman" w:cs="Times New Roman"/>
          <w:szCs w:val="28"/>
        </w:rPr>
        <w:t> </w:t>
      </w:r>
      <w:hyperlink r:id="rId11" w:tooltip="1893 год" w:history="1">
        <w:r w:rsidRPr="00AD3E64">
          <w:rPr>
            <w:rStyle w:val="a4"/>
            <w:rFonts w:ascii="Times New Roman" w:hAnsi="Times New Roman" w:cs="Times New Roman"/>
            <w:color w:val="auto"/>
            <w:szCs w:val="28"/>
            <w:u w:val="none"/>
          </w:rPr>
          <w:t>1893 года</w:t>
        </w:r>
      </w:hyperlink>
      <w:r w:rsidRPr="00AD3E64">
        <w:rPr>
          <w:rFonts w:ascii="Times New Roman" w:hAnsi="Times New Roman" w:cs="Times New Roman"/>
          <w:szCs w:val="28"/>
        </w:rPr>
        <w:t> состоялось официальное открытие музея под названием «Московская городская галерея Павла и Сергея Михайловичей Третьяковых».</w:t>
      </w:r>
    </w:p>
    <w:p w14:paraId="59637E5B" w14:textId="58F340B9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</w:p>
    <w:p w14:paraId="0706E6FB" w14:textId="6AF0F775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 xml:space="preserve">1872 </w:t>
      </w:r>
      <w:r w:rsidR="008A0A40"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год</w:t>
      </w:r>
    </w:p>
    <w:p w14:paraId="72AEB7CF" w14:textId="488E2E85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Государственный исторический музей</w:t>
      </w:r>
    </w:p>
    <w:p w14:paraId="119B7CF6" w14:textId="15159846" w:rsidR="007A7119" w:rsidRPr="00AD3E64" w:rsidRDefault="007A7119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787F8407" w14:textId="3AB47125" w:rsidR="007A7119" w:rsidRPr="00AD3E64" w:rsidRDefault="007A7119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lastRenderedPageBreak/>
        <w:t>Государственный исторический музей – крупнейший музей национальной истории Российского государства. Здесь хранятся бесценные памятники археологии, нумизматики, древнерусской живописи и книжности, оружие, произведения изобразительного и декоративно-прикладного искусства. Коллекции музея насчитывают около 5 миллионов музейных предметов и более 14 миллионов листов документальных материалов.</w:t>
      </w:r>
    </w:p>
    <w:p w14:paraId="3765720E" w14:textId="32067C68" w:rsidR="007A7119" w:rsidRPr="00AD3E64" w:rsidRDefault="007A7119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После поражения в Крымской войне 1853-1856 гг. прогрессивная часть русского общества стремилась восстановить историческое величие России. В мае 1872 г. в Москве открылась Всероссийская Политехническая выставка, приуроченная к 200-летию рождения Петра Великого. Инициаторами создания Исторического музея выступили организаторы ее Севастопольского отдела, посвященного героической обороне Севастополя.</w:t>
      </w:r>
    </w:p>
    <w:p w14:paraId="3DDF775A" w14:textId="746DE1D4" w:rsidR="007A7119" w:rsidRPr="00AD3E64" w:rsidRDefault="007A7119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9 февраля 1872 г. было получено "высочайшее соизволение" на устройство Музея имени Его Императорского Высочества Государя наследника цесаревича Александра Александровича. Эта дата считается днем основания будущего Государственного исторического музея. </w:t>
      </w:r>
    </w:p>
    <w:p w14:paraId="32E79BBD" w14:textId="74DA3C52" w:rsidR="008A0A40" w:rsidRPr="00AD3E64" w:rsidRDefault="008A0A40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2F327731" w14:textId="77777777" w:rsidR="008A0A40" w:rsidRPr="00AD3E64" w:rsidRDefault="008A0A40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7C01907E" w14:textId="39522669" w:rsidR="00DF2CCC" w:rsidRPr="00AD3E64" w:rsidRDefault="00DF2CCC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1872</w:t>
      </w:r>
      <w:r w:rsidR="008A0A40"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 xml:space="preserve"> год</w:t>
      </w:r>
    </w:p>
    <w:p w14:paraId="6BF9B4AD" w14:textId="367D80F2" w:rsidR="00DF2CCC" w:rsidRPr="00AD3E64" w:rsidRDefault="00DF2CCC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Политехнический музей</w:t>
      </w:r>
    </w:p>
    <w:p w14:paraId="07C8925E" w14:textId="34A3DA72" w:rsidR="007A7119" w:rsidRPr="00AD3E64" w:rsidRDefault="007A7119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0B2427BA" w14:textId="77777777" w:rsidR="007A7119" w:rsidRPr="00AD3E64" w:rsidRDefault="007A7119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 Музей был создан в 1872 г по инициативе Российских ученых-просветителей, членов Императорского Общества любителей естествознания, антропологии и этнографии. </w:t>
      </w:r>
    </w:p>
    <w:p w14:paraId="0B76E544" w14:textId="77777777" w:rsidR="007A7119" w:rsidRPr="00AD3E64" w:rsidRDefault="007A7119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Идея создания Политехнического музея сформировалась в шестидесятые годы XIX века. Страна переживала эпоху реформ Александра II. Формировался фундамент отечественного капитализма, требовались новые технические идеи и знания. </w:t>
      </w:r>
    </w:p>
    <w:p w14:paraId="0D000708" w14:textId="7552FB12" w:rsidR="007A7119" w:rsidRPr="00AD3E64" w:rsidRDefault="007A7119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23 сентября 1872 года высочайшим повелением императора Александра II был учрежден Комитет для устройства в Москве Музея прикладных знаний и управления им. Его почетным председателем стал великий князь Константин Николаевич. </w:t>
      </w:r>
    </w:p>
    <w:p w14:paraId="2D85DA43" w14:textId="03131565" w:rsidR="004C48B6" w:rsidRPr="00AD3E64" w:rsidRDefault="004C48B6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</w:p>
    <w:p w14:paraId="0E2885BE" w14:textId="3E135F27" w:rsidR="004C48B6" w:rsidRPr="00AD3E64" w:rsidRDefault="004C48B6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1894</w:t>
      </w:r>
      <w:r w:rsidR="008A0A40"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 xml:space="preserve"> год</w:t>
      </w:r>
    </w:p>
    <w:p w14:paraId="53BD07DE" w14:textId="6B4621C4" w:rsidR="004C48B6" w:rsidRPr="00AD3E64" w:rsidRDefault="004C48B6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Дом-музей П.И. Чайковского</w:t>
      </w:r>
    </w:p>
    <w:p w14:paraId="7C8A41A7" w14:textId="5F05A1C5" w:rsidR="007A7119" w:rsidRPr="00AD3E64" w:rsidRDefault="007A7119" w:rsidP="00AD3E64">
      <w:pPr>
        <w:spacing w:line="240" w:lineRule="auto"/>
        <w:rPr>
          <w:rFonts w:ascii="Times New Roman" w:hAnsi="Times New Roman" w:cs="Times New Roman"/>
          <w:szCs w:val="28"/>
        </w:rPr>
      </w:pPr>
    </w:p>
    <w:p w14:paraId="761BF760" w14:textId="3EB9085A" w:rsidR="007A7119" w:rsidRPr="00AD3E64" w:rsidRDefault="007A7119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В первые же дни после смерти Чайковского у его младшего брата, довольно известного в то время драматурга и переводчика возникла мысль о сохранении в неприкосновенности клинского дома и создании там музея великого русского композитора. Замысел был осуществлён, что позволило создать первый в России мемориальный музей (так называют музеи, посвященные выдающемуся человеку или важному историческому событию и созданные в месте, связанном с этим человеком или событием).</w:t>
      </w:r>
    </w:p>
    <w:p w14:paraId="509D68EB" w14:textId="23237952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22F2164F" w14:textId="3C4E8E2B" w:rsidR="008A0A40" w:rsidRPr="00AD3E64" w:rsidRDefault="008A0A40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365BCAB5" w14:textId="08363888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lastRenderedPageBreak/>
        <w:t>1895</w:t>
      </w:r>
      <w:r w:rsidR="008A0A40"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 xml:space="preserve"> год</w:t>
      </w:r>
    </w:p>
    <w:p w14:paraId="300ED038" w14:textId="5B8244C1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Русский музей</w:t>
      </w:r>
    </w:p>
    <w:p w14:paraId="2F94802C" w14:textId="6F05EC93" w:rsidR="007A7119" w:rsidRPr="00AD3E64" w:rsidRDefault="007A7119" w:rsidP="00AD3E64">
      <w:pPr>
        <w:spacing w:line="240" w:lineRule="auto"/>
        <w:rPr>
          <w:rFonts w:ascii="Times New Roman" w:hAnsi="Times New Roman" w:cs="Times New Roman"/>
          <w:szCs w:val="28"/>
        </w:rPr>
      </w:pPr>
    </w:p>
    <w:p w14:paraId="5151C660" w14:textId="61757EAA" w:rsidR="007A7119" w:rsidRPr="00AD3E64" w:rsidRDefault="007A7119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Государственный Русский музей в Петербурге — самый обширный музей русского искусства в мире. Он был основан Николаем II в 1895 г. и торжественно открылся для посетителей 19 марта 1898 г.</w:t>
      </w:r>
    </w:p>
    <w:p w14:paraId="738919BE" w14:textId="69E28E6A" w:rsidR="007A7119" w:rsidRPr="00AD3E64" w:rsidRDefault="007A7119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Со дня основания музей находился в ведении Министерства Императорского Двора. Управляющий музеем назначался Высочайшим Именным Указом и непременно должен был быть членом Императорского Дома.</w:t>
      </w:r>
    </w:p>
    <w:p w14:paraId="08448A78" w14:textId="4880BF9C" w:rsidR="004C48B6" w:rsidRPr="00AD3E64" w:rsidRDefault="004C48B6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</w:p>
    <w:p w14:paraId="0E43AF59" w14:textId="6FFFF0FE" w:rsidR="004C48B6" w:rsidRPr="00AD3E64" w:rsidRDefault="004C48B6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1918</w:t>
      </w:r>
      <w:r w:rsidR="008A0A40"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 xml:space="preserve"> год</w:t>
      </w:r>
    </w:p>
    <w:p w14:paraId="26C45EAC" w14:textId="337E70C5" w:rsidR="004C48B6" w:rsidRPr="00AD3E64" w:rsidRDefault="004C48B6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Музей-заповедник «Петергоф»</w:t>
      </w:r>
    </w:p>
    <w:p w14:paraId="14B8FD80" w14:textId="17E1D95D" w:rsidR="007A7119" w:rsidRPr="00AD3E64" w:rsidRDefault="007A7119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4E5C91A9" w14:textId="42C8000D" w:rsidR="007A7119" w:rsidRPr="00AD3E64" w:rsidRDefault="00D81DCF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Идея создать загородную резиденцию, по масштабу и величию не уступающую лучшим дворцам Европы, впервые пришла Петру I в 1705 году. </w:t>
      </w:r>
    </w:p>
    <w:p w14:paraId="0DB6DD46" w14:textId="7FE061A9" w:rsidR="00D81DCF" w:rsidRPr="00AD3E64" w:rsidRDefault="00D81DCF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В 1714 был заложен Большой Петергофский дворец, а также большая часть элементов Нижнего парка.</w:t>
      </w:r>
    </w:p>
    <w:p w14:paraId="77C2300B" w14:textId="77777777" w:rsidR="00D81DCF" w:rsidRPr="00AD3E64" w:rsidRDefault="00D81DCF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После революции весь дворцово-парковый ансамбль был национализирован. В 1918 году по его блестящим залам прошла первая экскурсия рабочих. Но полное восстановление разрушенного ансамбля велось около 10 лет.</w:t>
      </w:r>
    </w:p>
    <w:p w14:paraId="5E0F8F19" w14:textId="61FCFE30" w:rsidR="00D81DCF" w:rsidRPr="00AD3E64" w:rsidRDefault="008A0A40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 xml:space="preserve">Великая Отечественная война не пощадила Петергоф. Большая часть экспонатов была разрушена или украдена, а архитектурные сооружения превратились в груду обломков. После освобождения Петергофа в 1944 году сразу же начались ремонтно-восстановительные работы, которые продолжались около 30 лет. Лишь в 1973 году дворцово-парковому комплексу был возвращен его первоначальный вид, </w:t>
      </w:r>
    </w:p>
    <w:p w14:paraId="3934ACE6" w14:textId="06041080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64F9BA71" w14:textId="5B7266E1" w:rsidR="008A0A40" w:rsidRPr="00AD3E64" w:rsidRDefault="008A0A40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22B7CCB8" w14:textId="48CD4605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1921</w:t>
      </w:r>
      <w:r w:rsidR="008A0A40"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 xml:space="preserve"> год</w:t>
      </w:r>
    </w:p>
    <w:p w14:paraId="56802169" w14:textId="41B0522D" w:rsidR="009D118D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Ясная поляна</w:t>
      </w:r>
    </w:p>
    <w:p w14:paraId="244D60EA" w14:textId="478BBF4F" w:rsidR="008A0A40" w:rsidRPr="00AD3E64" w:rsidRDefault="008A0A40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57370C6B" w14:textId="759CBF98" w:rsidR="008A0A40" w:rsidRPr="00AD3E64" w:rsidRDefault="008A0A40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После смерти Льва Николаевича усадьба Толстых не была разграблена, так как крестьяне из окрестных сел уважительно относились к писателю и его семье. В 1921 году в Ясной Поляне был открыт музей. В значительной мере это заслуга дочери Льва Николаевича Александры Львовны, ставшей первым директором мемориально-культурного центра. Несмотря на государственный статус, музеем всегда занимались непосредственно потомки великого писателя. В самом начале Великой Отечественной войны значительная часть экспонатов была эвакуирована в Томск. Старинная усадьба была оккупирована вражескими войсками 45 дней. Фашисты нанесли значительный ущерб музею, похитили и испортили множество старинных предметов. Восстановительные работы были начаты сразу после освобождения. Что примечательно, музей-усадьба Толстого была открыта до окончания войны, уже в 1942 году.</w:t>
      </w:r>
    </w:p>
    <w:p w14:paraId="469CAD01" w14:textId="57E68C8D" w:rsidR="009D118D" w:rsidRPr="00AD3E64" w:rsidRDefault="009D118D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3F8E24AD" w14:textId="4B21D537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</w:p>
    <w:p w14:paraId="6BFD8D0C" w14:textId="1E48D9E1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1984</w:t>
      </w:r>
      <w:r w:rsidR="008A0A40"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 xml:space="preserve"> год</w:t>
      </w:r>
    </w:p>
    <w:p w14:paraId="1A076EBD" w14:textId="42AADBA2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Музей-заповедник им. М.А. Шолохова</w:t>
      </w:r>
    </w:p>
    <w:p w14:paraId="2FB8AA99" w14:textId="5A7573C4" w:rsidR="008A0A40" w:rsidRPr="00AD3E64" w:rsidRDefault="008A0A40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74541E29" w14:textId="15707896" w:rsidR="008A0A40" w:rsidRPr="00AD3E64" w:rsidRDefault="008A0A40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Государственный музей-заповедник М.А. Шолохова широко известен в России и за рубежом как уникальный памятник русской культуры, истории казачества, донской природы. В 2006 году Указом Президента России он включён в Государственный свод особо ценных объектов культурного наследия народов Российской Федерации.</w:t>
      </w:r>
    </w:p>
    <w:p w14:paraId="66E70B48" w14:textId="47A60683" w:rsidR="008A0A40" w:rsidRPr="00AD3E64" w:rsidRDefault="008A0A40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Музей был создан 11 июля 1984 года с целью увековечения памяти великого русского писателя. Здесь сохранено всё, что связано с жизнью и творчеством Шолохова (личные вещи, рукописи, письма, дома, в которых он жил, природа, хутора и станицы, изображённые в его произведениях), с историей и культурными традициями Верхнего Дона.</w:t>
      </w:r>
    </w:p>
    <w:p w14:paraId="56A2DE46" w14:textId="4135FEFE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4F842EC3" w14:textId="6BDB5B1C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2004</w:t>
      </w:r>
      <w:r w:rsidR="008A0A40"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 xml:space="preserve"> год</w:t>
      </w:r>
    </w:p>
    <w:p w14:paraId="4A71A82B" w14:textId="265F0BC5" w:rsidR="005E0482" w:rsidRPr="00AD3E64" w:rsidRDefault="005E0482" w:rsidP="00AD3E64">
      <w:pPr>
        <w:spacing w:line="240" w:lineRule="auto"/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</w:pPr>
      <w:r w:rsidRPr="00AD3E64">
        <w:rPr>
          <w:rFonts w:ascii="Times New Roman" w:eastAsia="Times New Roman" w:hAnsi="Times New Roman" w:cs="Times New Roman"/>
          <w:b/>
          <w:color w:val="000000"/>
          <w:szCs w:val="28"/>
          <w:shd w:val="clear" w:color="auto" w:fill="FFFFFF"/>
        </w:rPr>
        <w:t>Музей стрелкового оружия им. М.Т. Калашникова</w:t>
      </w:r>
    </w:p>
    <w:p w14:paraId="3F408898" w14:textId="77777777" w:rsidR="003E0EE7" w:rsidRPr="00AD3E64" w:rsidRDefault="003E0EE7" w:rsidP="00AD3E64">
      <w:pPr>
        <w:spacing w:line="240" w:lineRule="auto"/>
        <w:rPr>
          <w:rFonts w:ascii="Times New Roman" w:eastAsia="Times New Roman" w:hAnsi="Times New Roman" w:cs="Times New Roman"/>
          <w:color w:val="000000"/>
          <w:szCs w:val="28"/>
          <w:shd w:val="clear" w:color="auto" w:fill="FFFFFF"/>
        </w:rPr>
      </w:pPr>
    </w:p>
    <w:p w14:paraId="29C4F308" w14:textId="38A0AC58" w:rsidR="003E0EE7" w:rsidRPr="00AD3E64" w:rsidRDefault="008A0A40" w:rsidP="00AD3E64">
      <w:pPr>
        <w:spacing w:line="240" w:lineRule="auto"/>
        <w:rPr>
          <w:rFonts w:ascii="Times New Roman" w:hAnsi="Times New Roman" w:cs="Times New Roman"/>
          <w:szCs w:val="28"/>
        </w:rPr>
      </w:pPr>
      <w:r w:rsidRPr="00AD3E64">
        <w:rPr>
          <w:rFonts w:ascii="Times New Roman" w:hAnsi="Times New Roman" w:cs="Times New Roman"/>
          <w:szCs w:val="28"/>
        </w:rPr>
        <w:t>Одним из современных российских музеев является Музей стрелкового оружия имени советского и российского конструктора Михаила Тимофеевича Калашникова. Он был создан в 2004 году в городе, где многие годы жил и работал выдающийся инженер, столице Удмуртии – Ижевске.</w:t>
      </w:r>
    </w:p>
    <w:sectPr w:rsidR="003E0EE7" w:rsidRPr="00AD3E64" w:rsidSect="009F278D">
      <w:headerReference w:type="default" r:id="rId12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4690D" w14:textId="77777777" w:rsidR="006D6011" w:rsidRDefault="006D6011" w:rsidP="00FC695D">
      <w:pPr>
        <w:spacing w:line="240" w:lineRule="auto"/>
      </w:pPr>
      <w:r>
        <w:separator/>
      </w:r>
    </w:p>
  </w:endnote>
  <w:endnote w:type="continuationSeparator" w:id="0">
    <w:p w14:paraId="27229CE3" w14:textId="77777777" w:rsidR="006D6011" w:rsidRDefault="006D6011" w:rsidP="00FC69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31EAF" w14:textId="77777777" w:rsidR="006D6011" w:rsidRDefault="006D6011" w:rsidP="00FC695D">
      <w:pPr>
        <w:spacing w:line="240" w:lineRule="auto"/>
      </w:pPr>
      <w:r>
        <w:separator/>
      </w:r>
    </w:p>
  </w:footnote>
  <w:footnote w:type="continuationSeparator" w:id="0">
    <w:p w14:paraId="2A722A37" w14:textId="77777777" w:rsidR="006D6011" w:rsidRDefault="006D6011" w:rsidP="00FC695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DA5B0" w14:textId="77777777" w:rsidR="005F2E50" w:rsidRDefault="005F2E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D4438"/>
    <w:multiLevelType w:val="hybridMultilevel"/>
    <w:tmpl w:val="9A789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4459"/>
    <w:multiLevelType w:val="hybridMultilevel"/>
    <w:tmpl w:val="7ADA97AC"/>
    <w:lvl w:ilvl="0" w:tplc="174038F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ED3B0C"/>
    <w:multiLevelType w:val="hybridMultilevel"/>
    <w:tmpl w:val="F27294F6"/>
    <w:lvl w:ilvl="0" w:tplc="174038F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EE7"/>
    <w:rsid w:val="00013734"/>
    <w:rsid w:val="00095616"/>
    <w:rsid w:val="00236FD0"/>
    <w:rsid w:val="003A0B53"/>
    <w:rsid w:val="003E0EE7"/>
    <w:rsid w:val="004C48B6"/>
    <w:rsid w:val="004D4870"/>
    <w:rsid w:val="005E0482"/>
    <w:rsid w:val="005F2E50"/>
    <w:rsid w:val="005F5257"/>
    <w:rsid w:val="006D6011"/>
    <w:rsid w:val="007402CB"/>
    <w:rsid w:val="0074075C"/>
    <w:rsid w:val="007A7119"/>
    <w:rsid w:val="007D3F77"/>
    <w:rsid w:val="008A0A40"/>
    <w:rsid w:val="008E3C2E"/>
    <w:rsid w:val="009723D4"/>
    <w:rsid w:val="009D118D"/>
    <w:rsid w:val="009F278D"/>
    <w:rsid w:val="009F6594"/>
    <w:rsid w:val="00AD3E64"/>
    <w:rsid w:val="00AE0971"/>
    <w:rsid w:val="00AE52CC"/>
    <w:rsid w:val="00D81DCF"/>
    <w:rsid w:val="00DC5C54"/>
    <w:rsid w:val="00DF2CCC"/>
    <w:rsid w:val="00FC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454C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Диплом/курсач/статья"/>
    <w:qFormat/>
    <w:rsid w:val="00AE0971"/>
    <w:pPr>
      <w:spacing w:line="36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0EE7"/>
    <w:pPr>
      <w:ind w:left="720"/>
      <w:contextualSpacing/>
    </w:pPr>
  </w:style>
  <w:style w:type="character" w:customStyle="1" w:styleId="toggle">
    <w:name w:val="toggle"/>
    <w:basedOn w:val="a0"/>
    <w:rsid w:val="009D118D"/>
  </w:style>
  <w:style w:type="character" w:styleId="a4">
    <w:name w:val="Hyperlink"/>
    <w:basedOn w:val="a0"/>
    <w:uiPriority w:val="99"/>
    <w:unhideWhenUsed/>
    <w:rsid w:val="007A7119"/>
    <w:rPr>
      <w:color w:val="0000FF"/>
      <w:u w:val="single"/>
    </w:rPr>
  </w:style>
  <w:style w:type="character" w:styleId="a5">
    <w:name w:val="Emphasis"/>
    <w:basedOn w:val="a0"/>
    <w:uiPriority w:val="20"/>
    <w:qFormat/>
    <w:rsid w:val="007A7119"/>
    <w:rPr>
      <w:i/>
      <w:iCs/>
    </w:rPr>
  </w:style>
  <w:style w:type="paragraph" w:styleId="a6">
    <w:name w:val="Normal (Web)"/>
    <w:basedOn w:val="a"/>
    <w:uiPriority w:val="99"/>
    <w:unhideWhenUsed/>
    <w:rsid w:val="008A0A4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</w:rPr>
  </w:style>
  <w:style w:type="paragraph" w:styleId="a7">
    <w:name w:val="header"/>
    <w:basedOn w:val="a"/>
    <w:link w:val="a8"/>
    <w:uiPriority w:val="99"/>
    <w:unhideWhenUsed/>
    <w:rsid w:val="00FC695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695D"/>
    <w:rPr>
      <w:sz w:val="28"/>
    </w:rPr>
  </w:style>
  <w:style w:type="paragraph" w:styleId="a9">
    <w:name w:val="footer"/>
    <w:basedOn w:val="a"/>
    <w:link w:val="aa"/>
    <w:uiPriority w:val="99"/>
    <w:unhideWhenUsed/>
    <w:rsid w:val="00FC695D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695D"/>
    <w:rPr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5F2E5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F2E50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095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07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58318">
          <w:marLeft w:val="0"/>
          <w:marRight w:val="390"/>
          <w:marTop w:val="495"/>
          <w:marBottom w:val="0"/>
          <w:divBdr>
            <w:top w:val="single" w:sz="6" w:space="0" w:color="CAAA7D"/>
            <w:left w:val="none" w:sz="0" w:space="0" w:color="auto"/>
            <w:bottom w:val="single" w:sz="36" w:space="1" w:color="CAAA7D"/>
            <w:right w:val="none" w:sz="0" w:space="0" w:color="auto"/>
          </w:divBdr>
        </w:div>
        <w:div w:id="4451510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5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822384">
          <w:marLeft w:val="0"/>
          <w:marRight w:val="75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82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23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1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64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036260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26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40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4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5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7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423941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168545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906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695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883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35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5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68851">
                      <w:marLeft w:val="240"/>
                      <w:marRight w:val="15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150765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069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318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3474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9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50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3940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22714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071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903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6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1892_%D0%B3%D0%BE%D0%B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1893_%D0%B3%D0%BE%D0%B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ru.wikipedia.org/wiki/15_%D0%B0%D0%B2%D0%B3%D1%83%D1%81%D1%82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C%D0%BE%D1%81%D0%BA%D0%B2%D0%B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7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Дарья Маслова</cp:lastModifiedBy>
  <cp:revision>16</cp:revision>
  <cp:lastPrinted>2017-09-18T18:54:00Z</cp:lastPrinted>
  <dcterms:created xsi:type="dcterms:W3CDTF">2017-07-14T20:45:00Z</dcterms:created>
  <dcterms:modified xsi:type="dcterms:W3CDTF">2017-09-19T19:53:00Z</dcterms:modified>
</cp:coreProperties>
</file>